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CB8" w:rsidRDefault="00E618C5" w:rsidP="00E618C5">
      <w:pPr>
        <w:jc w:val="center"/>
        <w:rPr>
          <w:rFonts w:ascii="Book Antiqua" w:hAnsi="Book Antiqua"/>
          <w:b/>
          <w:sz w:val="40"/>
          <w:u w:val="single"/>
        </w:rPr>
      </w:pPr>
      <w:r>
        <w:rPr>
          <w:rFonts w:ascii="Book Antiqua" w:hAnsi="Book Antiqua"/>
          <w:b/>
          <w:sz w:val="40"/>
          <w:u w:val="single"/>
        </w:rPr>
        <w:t>Debating the War of 1812</w:t>
      </w:r>
    </w:p>
    <w:p w:rsidR="00E618C5" w:rsidRDefault="00E618C5" w:rsidP="00B85CC9">
      <w:pPr>
        <w:spacing w:line="240" w:lineRule="auto"/>
        <w:contextualSpacing/>
        <w:rPr>
          <w:rFonts w:ascii="Book Antiqua" w:hAnsi="Book Antiqua"/>
          <w:b/>
          <w:sz w:val="24"/>
        </w:rPr>
      </w:pPr>
      <w:r>
        <w:rPr>
          <w:rFonts w:ascii="Book Antiqua" w:hAnsi="Book Antiqua"/>
          <w:b/>
          <w:sz w:val="24"/>
        </w:rPr>
        <w:t>Arguments from</w:t>
      </w:r>
      <w:r w:rsidR="00191FB8">
        <w:rPr>
          <w:rFonts w:ascii="Book Antiqua" w:hAnsi="Book Antiqua"/>
          <w:b/>
          <w:sz w:val="24"/>
        </w:rPr>
        <w:t xml:space="preserve"> Kentucky</w:t>
      </w:r>
      <w:r w:rsidR="004E352D">
        <w:rPr>
          <w:rFonts w:ascii="Book Antiqua" w:hAnsi="Book Antiqua"/>
          <w:b/>
          <w:sz w:val="24"/>
        </w:rPr>
        <w:t xml:space="preserve"> Representative</w:t>
      </w:r>
      <w:r>
        <w:rPr>
          <w:rFonts w:ascii="Book Antiqua" w:hAnsi="Book Antiqua"/>
          <w:b/>
          <w:sz w:val="24"/>
        </w:rPr>
        <w:t xml:space="preserve"> Henry Clay, 1812:</w:t>
      </w:r>
    </w:p>
    <w:p w:rsidR="00E618C5" w:rsidRDefault="00E618C5" w:rsidP="00B85CC9">
      <w:pPr>
        <w:spacing w:line="240" w:lineRule="auto"/>
        <w:contextualSpacing/>
        <w:rPr>
          <w:rFonts w:ascii="Book Antiqua" w:hAnsi="Book Antiqua"/>
          <w:sz w:val="24"/>
        </w:rPr>
      </w:pPr>
      <w:r>
        <w:rPr>
          <w:rFonts w:ascii="Book Antiqua" w:hAnsi="Book Antiqua"/>
          <w:sz w:val="24"/>
        </w:rPr>
        <w:tab/>
      </w:r>
      <w:r w:rsidR="00191FB8">
        <w:rPr>
          <w:rFonts w:ascii="Book Antiqua" w:hAnsi="Book Antiqua"/>
          <w:sz w:val="24"/>
        </w:rPr>
        <w:t>“</w:t>
      </w:r>
      <w:r w:rsidRPr="00E618C5">
        <w:rPr>
          <w:rFonts w:ascii="Book Antiqua" w:hAnsi="Book Antiqua"/>
          <w:sz w:val="24"/>
        </w:rPr>
        <w:t xml:space="preserve">Let war therefore be forthwith proclaimed against England. With </w:t>
      </w:r>
      <w:proofErr w:type="gramStart"/>
      <w:r w:rsidRPr="00E618C5">
        <w:rPr>
          <w:rFonts w:ascii="Book Antiqua" w:hAnsi="Book Antiqua"/>
          <w:sz w:val="24"/>
        </w:rPr>
        <w:t>her</w:t>
      </w:r>
      <w:proofErr w:type="gramEnd"/>
      <w:r w:rsidRPr="00E618C5">
        <w:rPr>
          <w:rFonts w:ascii="Book Antiqua" w:hAnsi="Book Antiqua"/>
          <w:sz w:val="24"/>
        </w:rPr>
        <w:t xml:space="preserve"> there can be no motive for delay. Any further discussion, any new attempt at negotiation, would be as fruitless as it would be dishonorable</w:t>
      </w:r>
      <w:r w:rsidRPr="00E618C5">
        <w:rPr>
          <w:rFonts w:ascii="Book Antiqua" w:hAnsi="Book Antiqua"/>
          <w:sz w:val="24"/>
        </w:rPr>
        <w:t xml:space="preserve">… </w:t>
      </w:r>
      <w:r w:rsidRPr="00E618C5">
        <w:rPr>
          <w:rFonts w:ascii="Book Antiqua" w:hAnsi="Book Antiqua"/>
          <w:sz w:val="24"/>
        </w:rPr>
        <w:t xml:space="preserve">The great </w:t>
      </w:r>
      <w:proofErr w:type="gramStart"/>
      <w:r w:rsidRPr="00E618C5">
        <w:rPr>
          <w:rFonts w:ascii="Book Antiqua" w:hAnsi="Book Antiqua"/>
          <w:sz w:val="24"/>
        </w:rPr>
        <w:t>question</w:t>
      </w:r>
      <w:proofErr w:type="gramEnd"/>
      <w:r w:rsidRPr="00E618C5">
        <w:rPr>
          <w:rFonts w:ascii="Book Antiqua" w:hAnsi="Book Antiqua"/>
          <w:sz w:val="24"/>
        </w:rPr>
        <w:t xml:space="preserve"> on which the United States have to decide, is, whether they will relinquish the ground which they now hold, or maintain it with the firmness and vigor becoming freemen. That the sense of the nation favors the latter </w:t>
      </w:r>
      <w:proofErr w:type="gramStart"/>
      <w:r w:rsidRPr="00E618C5">
        <w:rPr>
          <w:rFonts w:ascii="Book Antiqua" w:hAnsi="Book Antiqua"/>
          <w:sz w:val="24"/>
        </w:rPr>
        <w:t>course,</w:t>
      </w:r>
      <w:proofErr w:type="gramEnd"/>
      <w:r w:rsidRPr="00E618C5">
        <w:rPr>
          <w:rFonts w:ascii="Book Antiqua" w:hAnsi="Book Antiqua"/>
          <w:sz w:val="24"/>
        </w:rPr>
        <w:t xml:space="preserve"> is proved by a series of important and solemn facts, which speak a language not to be misunderstood.</w:t>
      </w:r>
      <w:r w:rsidR="00191FB8">
        <w:rPr>
          <w:rFonts w:ascii="Book Antiqua" w:hAnsi="Book Antiqua"/>
          <w:sz w:val="24"/>
        </w:rPr>
        <w:t>”</w:t>
      </w:r>
    </w:p>
    <w:p w:rsidR="004E352D" w:rsidRDefault="004E352D" w:rsidP="004E352D">
      <w:pPr>
        <w:pStyle w:val="ListParagraph"/>
        <w:numPr>
          <w:ilvl w:val="0"/>
          <w:numId w:val="2"/>
        </w:numPr>
        <w:rPr>
          <w:rFonts w:ascii="Book Antiqua" w:hAnsi="Book Antiqua"/>
          <w:sz w:val="24"/>
        </w:rPr>
      </w:pPr>
      <w:r>
        <w:rPr>
          <w:rFonts w:ascii="Book Antiqua" w:hAnsi="Book Antiqua"/>
          <w:sz w:val="24"/>
        </w:rPr>
        <w:t>What is Clay’s stance on the war (for or against going to war)?</w:t>
      </w:r>
      <w:r w:rsidR="00191FB8">
        <w:rPr>
          <w:rFonts w:ascii="Book Antiqua" w:hAnsi="Book Antiqua"/>
          <w:sz w:val="24"/>
        </w:rPr>
        <w:t xml:space="preserve"> How do you know?</w:t>
      </w:r>
    </w:p>
    <w:p w:rsidR="004E352D" w:rsidRDefault="004E352D" w:rsidP="004E352D">
      <w:pPr>
        <w:rPr>
          <w:rFonts w:ascii="Book Antiqua" w:hAnsi="Book Antiqua"/>
          <w:sz w:val="24"/>
        </w:rPr>
      </w:pPr>
    </w:p>
    <w:p w:rsidR="004E352D" w:rsidRDefault="004E352D" w:rsidP="004E352D">
      <w:pPr>
        <w:pStyle w:val="ListParagraph"/>
        <w:numPr>
          <w:ilvl w:val="0"/>
          <w:numId w:val="2"/>
        </w:numPr>
        <w:rPr>
          <w:rFonts w:ascii="Book Antiqua" w:hAnsi="Book Antiqua"/>
          <w:sz w:val="24"/>
        </w:rPr>
      </w:pPr>
      <w:r>
        <w:rPr>
          <w:rFonts w:ascii="Book Antiqua" w:hAnsi="Book Antiqua"/>
          <w:sz w:val="24"/>
        </w:rPr>
        <w:t>What is Clay referencing when he proclaims what the great question is?</w:t>
      </w:r>
    </w:p>
    <w:p w:rsidR="004E352D" w:rsidRPr="004E352D" w:rsidRDefault="004E352D" w:rsidP="004E352D">
      <w:pPr>
        <w:pStyle w:val="ListParagraph"/>
        <w:rPr>
          <w:rFonts w:ascii="Book Antiqua" w:hAnsi="Book Antiqua"/>
          <w:sz w:val="24"/>
        </w:rPr>
      </w:pPr>
    </w:p>
    <w:p w:rsidR="004E352D" w:rsidRDefault="004E352D" w:rsidP="004E352D">
      <w:pPr>
        <w:rPr>
          <w:rFonts w:ascii="Book Antiqua" w:hAnsi="Book Antiqua"/>
          <w:sz w:val="24"/>
        </w:rPr>
      </w:pPr>
    </w:p>
    <w:p w:rsidR="004E352D" w:rsidRPr="00191FB8" w:rsidRDefault="004E352D" w:rsidP="00B85CC9">
      <w:pPr>
        <w:spacing w:line="240" w:lineRule="auto"/>
        <w:contextualSpacing/>
        <w:rPr>
          <w:rFonts w:ascii="Book Antiqua" w:hAnsi="Book Antiqua"/>
          <w:b/>
          <w:sz w:val="24"/>
        </w:rPr>
      </w:pPr>
      <w:r w:rsidRPr="00191FB8">
        <w:rPr>
          <w:rFonts w:ascii="Book Antiqua" w:hAnsi="Book Antiqua"/>
          <w:b/>
          <w:sz w:val="24"/>
        </w:rPr>
        <w:t>Arguments from</w:t>
      </w:r>
      <w:r w:rsidR="00191FB8" w:rsidRPr="00191FB8">
        <w:rPr>
          <w:rFonts w:ascii="Book Antiqua" w:hAnsi="Book Antiqua"/>
          <w:b/>
          <w:sz w:val="24"/>
        </w:rPr>
        <w:t xml:space="preserve"> New York</w:t>
      </w:r>
      <w:r w:rsidRPr="00191FB8">
        <w:rPr>
          <w:rFonts w:ascii="Book Antiqua" w:hAnsi="Book Antiqua"/>
          <w:b/>
          <w:sz w:val="24"/>
        </w:rPr>
        <w:t xml:space="preserve"> </w:t>
      </w:r>
      <w:r w:rsidR="00191FB8" w:rsidRPr="00191FB8">
        <w:rPr>
          <w:rFonts w:ascii="Book Antiqua" w:hAnsi="Book Antiqua"/>
          <w:b/>
          <w:sz w:val="24"/>
        </w:rPr>
        <w:t>Senator Obadiah German, 1812:</w:t>
      </w:r>
    </w:p>
    <w:p w:rsidR="00191FB8" w:rsidRDefault="00191FB8" w:rsidP="00B85CC9">
      <w:pPr>
        <w:autoSpaceDE w:val="0"/>
        <w:autoSpaceDN w:val="0"/>
        <w:adjustRightInd w:val="0"/>
        <w:spacing w:after="0" w:line="240" w:lineRule="auto"/>
        <w:contextualSpacing/>
        <w:rPr>
          <w:rFonts w:ascii="Book Antiqua" w:hAnsi="Book Antiqua" w:cs="Calibri"/>
          <w:sz w:val="24"/>
        </w:rPr>
      </w:pPr>
      <w:r>
        <w:rPr>
          <w:rFonts w:ascii="Book Antiqua" w:hAnsi="Book Antiqua"/>
          <w:sz w:val="24"/>
        </w:rPr>
        <w:tab/>
      </w:r>
      <w:r w:rsidRPr="00191FB8">
        <w:rPr>
          <w:rFonts w:ascii="Book Antiqua" w:hAnsi="Book Antiqua" w:cs="Calibri"/>
          <w:sz w:val="24"/>
        </w:rPr>
        <w:t>“I will first call the attention of the Senate to the ability and strength</w:t>
      </w:r>
      <w:r w:rsidRPr="00191FB8">
        <w:rPr>
          <w:rFonts w:ascii="Book Antiqua" w:hAnsi="Book Antiqua" w:cs="Calibri"/>
          <w:sz w:val="24"/>
        </w:rPr>
        <w:t xml:space="preserve"> </w:t>
      </w:r>
      <w:r w:rsidRPr="00191FB8">
        <w:rPr>
          <w:rFonts w:ascii="Book Antiqua" w:hAnsi="Book Antiqua" w:cs="Calibri"/>
          <w:sz w:val="24"/>
        </w:rPr>
        <w:t xml:space="preserve">of the nation we are about, by this bill, to declare war against. </w:t>
      </w:r>
      <w:proofErr w:type="gramStart"/>
      <w:r w:rsidRPr="00191FB8">
        <w:rPr>
          <w:rFonts w:ascii="Book Antiqua" w:hAnsi="Book Antiqua" w:cs="Calibri"/>
          <w:sz w:val="24"/>
        </w:rPr>
        <w:t>Gentlemen</w:t>
      </w:r>
      <w:proofErr w:type="gramEnd"/>
      <w:r w:rsidRPr="00191FB8">
        <w:rPr>
          <w:rFonts w:ascii="Book Antiqua" w:hAnsi="Book Antiqua" w:cs="Calibri"/>
          <w:sz w:val="24"/>
        </w:rPr>
        <w:t xml:space="preserve"> ought to recollect,</w:t>
      </w:r>
      <w:r w:rsidRPr="00191FB8">
        <w:rPr>
          <w:rFonts w:ascii="Book Antiqua" w:hAnsi="Book Antiqua" w:cs="Calibri"/>
          <w:sz w:val="24"/>
        </w:rPr>
        <w:t xml:space="preserve"> </w:t>
      </w:r>
      <w:r w:rsidRPr="00191FB8">
        <w:rPr>
          <w:rFonts w:ascii="Book Antiqua" w:hAnsi="Book Antiqua" w:cs="Calibri"/>
          <w:sz w:val="24"/>
        </w:rPr>
        <w:t>that Great Britain has been almost constantly engaged in war for twenty years past against one</w:t>
      </w:r>
      <w:r w:rsidRPr="00191FB8">
        <w:rPr>
          <w:rFonts w:ascii="Book Antiqua" w:hAnsi="Book Antiqua" w:cs="Calibri"/>
          <w:sz w:val="24"/>
        </w:rPr>
        <w:t xml:space="preserve"> </w:t>
      </w:r>
      <w:r w:rsidRPr="00191FB8">
        <w:rPr>
          <w:rFonts w:ascii="Book Antiqua" w:hAnsi="Book Antiqua" w:cs="Calibri"/>
          <w:sz w:val="24"/>
        </w:rPr>
        <w:t>of the most powerful nations that ever existed…Is Great Britain less powerful now, than she</w:t>
      </w:r>
      <w:r w:rsidRPr="00191FB8">
        <w:rPr>
          <w:rFonts w:ascii="Book Antiqua" w:hAnsi="Book Antiqua" w:cs="Calibri"/>
          <w:sz w:val="24"/>
        </w:rPr>
        <w:t xml:space="preserve"> </w:t>
      </w:r>
      <w:r w:rsidRPr="00191FB8">
        <w:rPr>
          <w:rFonts w:ascii="Book Antiqua" w:hAnsi="Book Antiqua" w:cs="Calibri"/>
          <w:sz w:val="24"/>
        </w:rPr>
        <w:t>was twenty years ago? No, sir, the constant warfare has increased her powers instead of</w:t>
      </w:r>
      <w:r w:rsidRPr="00191FB8">
        <w:rPr>
          <w:rFonts w:ascii="Book Antiqua" w:hAnsi="Book Antiqua" w:cs="Calibri"/>
          <w:sz w:val="24"/>
        </w:rPr>
        <w:t xml:space="preserve"> </w:t>
      </w:r>
      <w:r w:rsidRPr="00191FB8">
        <w:rPr>
          <w:rFonts w:ascii="Book Antiqua" w:hAnsi="Book Antiqua" w:cs="Calibri"/>
          <w:sz w:val="24"/>
        </w:rPr>
        <w:t>diminishing them.”</w:t>
      </w:r>
    </w:p>
    <w:p w:rsidR="00191FB8" w:rsidRDefault="00191FB8" w:rsidP="00B85CC9">
      <w:pPr>
        <w:autoSpaceDE w:val="0"/>
        <w:autoSpaceDN w:val="0"/>
        <w:adjustRightInd w:val="0"/>
        <w:spacing w:after="0" w:line="240" w:lineRule="auto"/>
        <w:contextualSpacing/>
        <w:rPr>
          <w:rFonts w:ascii="Book Antiqua" w:hAnsi="Book Antiqua" w:cs="Calibri"/>
          <w:sz w:val="24"/>
        </w:rPr>
      </w:pPr>
    </w:p>
    <w:p w:rsidR="00191FB8" w:rsidRDefault="00191FB8" w:rsidP="00191FB8">
      <w:pPr>
        <w:pStyle w:val="ListParagraph"/>
        <w:numPr>
          <w:ilvl w:val="0"/>
          <w:numId w:val="2"/>
        </w:numPr>
        <w:autoSpaceDE w:val="0"/>
        <w:autoSpaceDN w:val="0"/>
        <w:adjustRightInd w:val="0"/>
        <w:spacing w:after="0" w:line="240" w:lineRule="auto"/>
        <w:rPr>
          <w:rFonts w:ascii="Book Antiqua" w:hAnsi="Book Antiqua"/>
          <w:sz w:val="24"/>
        </w:rPr>
      </w:pPr>
      <w:r>
        <w:rPr>
          <w:rFonts w:ascii="Book Antiqua" w:hAnsi="Book Antiqua"/>
          <w:sz w:val="24"/>
        </w:rPr>
        <w:t xml:space="preserve">What is </w:t>
      </w:r>
      <w:proofErr w:type="gramStart"/>
      <w:r>
        <w:rPr>
          <w:rFonts w:ascii="Book Antiqua" w:hAnsi="Book Antiqua"/>
          <w:sz w:val="24"/>
        </w:rPr>
        <w:t>German’s</w:t>
      </w:r>
      <w:proofErr w:type="gramEnd"/>
      <w:r>
        <w:rPr>
          <w:rFonts w:ascii="Book Antiqua" w:hAnsi="Book Antiqua"/>
          <w:sz w:val="24"/>
        </w:rPr>
        <w:t xml:space="preserve"> stance on the war (for or against going to war)? How do you know?</w:t>
      </w:r>
    </w:p>
    <w:p w:rsidR="00191FB8" w:rsidRDefault="00191FB8" w:rsidP="00191FB8">
      <w:pPr>
        <w:autoSpaceDE w:val="0"/>
        <w:autoSpaceDN w:val="0"/>
        <w:adjustRightInd w:val="0"/>
        <w:spacing w:after="0" w:line="240" w:lineRule="auto"/>
        <w:rPr>
          <w:rFonts w:ascii="Book Antiqua" w:hAnsi="Book Antiqua"/>
          <w:sz w:val="24"/>
        </w:rPr>
      </w:pPr>
    </w:p>
    <w:p w:rsidR="00191FB8" w:rsidRDefault="00191FB8" w:rsidP="00191FB8">
      <w:pPr>
        <w:autoSpaceDE w:val="0"/>
        <w:autoSpaceDN w:val="0"/>
        <w:adjustRightInd w:val="0"/>
        <w:spacing w:after="0" w:line="240" w:lineRule="auto"/>
        <w:rPr>
          <w:rFonts w:ascii="Book Antiqua" w:hAnsi="Book Antiqua"/>
          <w:sz w:val="24"/>
        </w:rPr>
      </w:pPr>
    </w:p>
    <w:p w:rsidR="00191FB8" w:rsidRDefault="00191FB8" w:rsidP="00191FB8">
      <w:pPr>
        <w:autoSpaceDE w:val="0"/>
        <w:autoSpaceDN w:val="0"/>
        <w:adjustRightInd w:val="0"/>
        <w:spacing w:after="0" w:line="240" w:lineRule="auto"/>
        <w:rPr>
          <w:rFonts w:ascii="Book Antiqua" w:hAnsi="Book Antiqua"/>
          <w:sz w:val="24"/>
        </w:rPr>
      </w:pPr>
    </w:p>
    <w:p w:rsidR="00191FB8" w:rsidRDefault="00191FB8" w:rsidP="00191FB8">
      <w:pPr>
        <w:pStyle w:val="ListParagraph"/>
        <w:numPr>
          <w:ilvl w:val="0"/>
          <w:numId w:val="2"/>
        </w:numPr>
        <w:autoSpaceDE w:val="0"/>
        <w:autoSpaceDN w:val="0"/>
        <w:adjustRightInd w:val="0"/>
        <w:spacing w:after="0" w:line="240" w:lineRule="auto"/>
        <w:rPr>
          <w:rFonts w:ascii="Book Antiqua" w:hAnsi="Book Antiqua"/>
          <w:sz w:val="24"/>
        </w:rPr>
      </w:pPr>
      <w:r>
        <w:rPr>
          <w:rFonts w:ascii="Book Antiqua" w:hAnsi="Book Antiqua"/>
          <w:sz w:val="24"/>
        </w:rPr>
        <w:t xml:space="preserve">What is </w:t>
      </w:r>
      <w:proofErr w:type="gramStart"/>
      <w:r>
        <w:rPr>
          <w:rFonts w:ascii="Book Antiqua" w:hAnsi="Book Antiqua"/>
          <w:sz w:val="24"/>
        </w:rPr>
        <w:t>German’s</w:t>
      </w:r>
      <w:proofErr w:type="gramEnd"/>
      <w:r>
        <w:rPr>
          <w:rFonts w:ascii="Book Antiqua" w:hAnsi="Book Antiqua"/>
          <w:sz w:val="24"/>
        </w:rPr>
        <w:t xml:space="preserve"> biggest concern about Britain?</w:t>
      </w:r>
    </w:p>
    <w:p w:rsidR="00382D5B" w:rsidRDefault="00382D5B" w:rsidP="00382D5B">
      <w:pPr>
        <w:autoSpaceDE w:val="0"/>
        <w:autoSpaceDN w:val="0"/>
        <w:adjustRightInd w:val="0"/>
        <w:spacing w:after="0" w:line="240" w:lineRule="auto"/>
        <w:rPr>
          <w:rFonts w:ascii="Book Antiqua" w:hAnsi="Book Antiqua"/>
          <w:sz w:val="24"/>
        </w:rPr>
      </w:pPr>
    </w:p>
    <w:p w:rsidR="00382D5B" w:rsidRDefault="00382D5B" w:rsidP="00382D5B">
      <w:pPr>
        <w:autoSpaceDE w:val="0"/>
        <w:autoSpaceDN w:val="0"/>
        <w:adjustRightInd w:val="0"/>
        <w:spacing w:after="0" w:line="240" w:lineRule="auto"/>
        <w:rPr>
          <w:rFonts w:ascii="Book Antiqua" w:hAnsi="Book Antiqua"/>
          <w:sz w:val="24"/>
        </w:rPr>
      </w:pPr>
    </w:p>
    <w:p w:rsidR="00382D5B" w:rsidRDefault="00382D5B" w:rsidP="00382D5B">
      <w:pPr>
        <w:autoSpaceDE w:val="0"/>
        <w:autoSpaceDN w:val="0"/>
        <w:adjustRightInd w:val="0"/>
        <w:spacing w:after="0" w:line="240" w:lineRule="auto"/>
        <w:rPr>
          <w:rFonts w:ascii="Book Antiqua" w:hAnsi="Book Antiqua"/>
          <w:sz w:val="24"/>
        </w:rPr>
      </w:pPr>
    </w:p>
    <w:p w:rsidR="00382D5B" w:rsidRPr="00382D5B" w:rsidRDefault="00B85CC9" w:rsidP="00382D5B">
      <w:pPr>
        <w:autoSpaceDE w:val="0"/>
        <w:autoSpaceDN w:val="0"/>
        <w:adjustRightInd w:val="0"/>
        <w:spacing w:after="0" w:line="240" w:lineRule="auto"/>
        <w:rPr>
          <w:rFonts w:ascii="Book Antiqua" w:hAnsi="Book Antiqua"/>
          <w:b/>
          <w:sz w:val="24"/>
        </w:rPr>
      </w:pPr>
      <w:r>
        <w:rPr>
          <w:rFonts w:ascii="Book Antiqua" w:hAnsi="Book Antiqua"/>
          <w:b/>
          <w:sz w:val="24"/>
        </w:rPr>
        <w:t>Statement</w:t>
      </w:r>
      <w:bookmarkStart w:id="0" w:name="_GoBack"/>
      <w:bookmarkEnd w:id="0"/>
      <w:r w:rsidR="00382D5B" w:rsidRPr="00382D5B">
        <w:rPr>
          <w:rFonts w:ascii="Book Antiqua" w:hAnsi="Book Antiqua"/>
          <w:b/>
          <w:sz w:val="24"/>
        </w:rPr>
        <w:t xml:space="preserve"> by President James Madison, 1812:</w:t>
      </w:r>
    </w:p>
    <w:p w:rsidR="00B85CC9" w:rsidRPr="00B85CC9" w:rsidRDefault="00382D5B" w:rsidP="00B85CC9">
      <w:pPr>
        <w:rPr>
          <w:rFonts w:ascii="Book Antiqua" w:hAnsi="Book Antiqua"/>
          <w:sz w:val="24"/>
          <w:szCs w:val="24"/>
        </w:rPr>
      </w:pPr>
      <w:r>
        <w:rPr>
          <w:rFonts w:ascii="Book Antiqua" w:hAnsi="Book Antiqua"/>
          <w:sz w:val="24"/>
        </w:rPr>
        <w:tab/>
      </w:r>
      <w:proofErr w:type="gramStart"/>
      <w:r w:rsidR="00B85CC9" w:rsidRPr="00B85CC9">
        <w:rPr>
          <w:rFonts w:ascii="Book Antiqua" w:hAnsi="Book Antiqua"/>
          <w:sz w:val="24"/>
          <w:szCs w:val="24"/>
        </w:rPr>
        <w:t>“British cruisers (ships) have been in the practice of violating the rights and the peace of our coasts…Our commerce has been plundered (taken) in every sea, the great staples of our country have been cut off from our legitimate markets and a destructive blow aimed at our agricultural and maritime interest and now we behold…on the side of Great Britain a state of war against the United States.”</w:t>
      </w:r>
      <w:proofErr w:type="gramEnd"/>
    </w:p>
    <w:p w:rsidR="00382D5B" w:rsidRPr="00B85CC9" w:rsidRDefault="00B85CC9" w:rsidP="00B85CC9">
      <w:pPr>
        <w:pStyle w:val="ListParagraph"/>
        <w:numPr>
          <w:ilvl w:val="0"/>
          <w:numId w:val="2"/>
        </w:numPr>
        <w:autoSpaceDE w:val="0"/>
        <w:autoSpaceDN w:val="0"/>
        <w:adjustRightInd w:val="0"/>
        <w:spacing w:after="0" w:line="240" w:lineRule="auto"/>
        <w:rPr>
          <w:rFonts w:ascii="Book Antiqua" w:hAnsi="Book Antiqua"/>
          <w:sz w:val="24"/>
          <w:szCs w:val="24"/>
        </w:rPr>
      </w:pPr>
      <w:r>
        <w:rPr>
          <w:rFonts w:ascii="Book Antiqua" w:hAnsi="Book Antiqua"/>
          <w:sz w:val="24"/>
          <w:szCs w:val="24"/>
        </w:rPr>
        <w:t xml:space="preserve">What is Madison’s stance </w:t>
      </w:r>
      <w:r>
        <w:rPr>
          <w:rFonts w:ascii="Book Antiqua" w:hAnsi="Book Antiqua"/>
          <w:sz w:val="24"/>
        </w:rPr>
        <w:t>on the war (for or against going to war)? How do you know?</w:t>
      </w:r>
    </w:p>
    <w:p w:rsidR="00B85CC9" w:rsidRDefault="00B85CC9" w:rsidP="00B85CC9">
      <w:pPr>
        <w:autoSpaceDE w:val="0"/>
        <w:autoSpaceDN w:val="0"/>
        <w:adjustRightInd w:val="0"/>
        <w:spacing w:after="0" w:line="240" w:lineRule="auto"/>
        <w:rPr>
          <w:rFonts w:ascii="Book Antiqua" w:hAnsi="Book Antiqua"/>
          <w:sz w:val="24"/>
          <w:szCs w:val="24"/>
        </w:rPr>
      </w:pPr>
    </w:p>
    <w:p w:rsidR="00B85CC9" w:rsidRDefault="00B85CC9" w:rsidP="00B85CC9">
      <w:pPr>
        <w:autoSpaceDE w:val="0"/>
        <w:autoSpaceDN w:val="0"/>
        <w:adjustRightInd w:val="0"/>
        <w:spacing w:after="0" w:line="240" w:lineRule="auto"/>
        <w:rPr>
          <w:rFonts w:ascii="Book Antiqua" w:hAnsi="Book Antiqua"/>
          <w:sz w:val="24"/>
          <w:szCs w:val="24"/>
        </w:rPr>
      </w:pPr>
    </w:p>
    <w:p w:rsidR="00B85CC9" w:rsidRDefault="00B85CC9" w:rsidP="00B85CC9">
      <w:pPr>
        <w:autoSpaceDE w:val="0"/>
        <w:autoSpaceDN w:val="0"/>
        <w:adjustRightInd w:val="0"/>
        <w:spacing w:after="0" w:line="240" w:lineRule="auto"/>
        <w:rPr>
          <w:rFonts w:ascii="Book Antiqua" w:hAnsi="Book Antiqua"/>
          <w:sz w:val="24"/>
          <w:szCs w:val="24"/>
        </w:rPr>
      </w:pPr>
    </w:p>
    <w:p w:rsidR="00B85CC9" w:rsidRPr="00B85CC9" w:rsidRDefault="00B85CC9" w:rsidP="00B85CC9">
      <w:pPr>
        <w:pStyle w:val="ListParagraph"/>
        <w:numPr>
          <w:ilvl w:val="0"/>
          <w:numId w:val="2"/>
        </w:numPr>
        <w:autoSpaceDE w:val="0"/>
        <w:autoSpaceDN w:val="0"/>
        <w:adjustRightInd w:val="0"/>
        <w:spacing w:after="0" w:line="240" w:lineRule="auto"/>
        <w:rPr>
          <w:rFonts w:ascii="Book Antiqua" w:hAnsi="Book Antiqua"/>
          <w:sz w:val="24"/>
          <w:szCs w:val="24"/>
        </w:rPr>
      </w:pPr>
      <w:r>
        <w:rPr>
          <w:rFonts w:ascii="Book Antiqua" w:hAnsi="Book Antiqua"/>
          <w:sz w:val="24"/>
          <w:szCs w:val="24"/>
        </w:rPr>
        <w:t>What does Madison argue about Britain and their approach to the potential war?</w:t>
      </w:r>
    </w:p>
    <w:sectPr w:rsidR="00B85CC9" w:rsidRPr="00B85CC9" w:rsidSect="00B85C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114" w:rsidRDefault="00015114" w:rsidP="00E618C5">
      <w:pPr>
        <w:spacing w:after="0" w:line="240" w:lineRule="auto"/>
      </w:pPr>
      <w:r>
        <w:separator/>
      </w:r>
    </w:p>
  </w:endnote>
  <w:endnote w:type="continuationSeparator" w:id="0">
    <w:p w:rsidR="00015114" w:rsidRDefault="00015114" w:rsidP="00E6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114" w:rsidRDefault="00015114" w:rsidP="00E618C5">
      <w:pPr>
        <w:spacing w:after="0" w:line="240" w:lineRule="auto"/>
      </w:pPr>
      <w:r>
        <w:separator/>
      </w:r>
    </w:p>
  </w:footnote>
  <w:footnote w:type="continuationSeparator" w:id="0">
    <w:p w:rsidR="00015114" w:rsidRDefault="00015114" w:rsidP="00E61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C5" w:rsidRPr="00E618C5" w:rsidRDefault="00E618C5">
    <w:pPr>
      <w:pStyle w:val="Header"/>
      <w:rPr>
        <w:rFonts w:ascii="Book Antiqua" w:hAnsi="Book Antiqua"/>
        <w:sz w:val="24"/>
      </w:rPr>
    </w:pPr>
    <w:r w:rsidRPr="00E618C5">
      <w:rPr>
        <w:rFonts w:ascii="Book Antiqua" w:hAnsi="Book Antiqua"/>
        <w:sz w:val="24"/>
      </w:rPr>
      <w:t>Name:</w:t>
    </w:r>
  </w:p>
  <w:p w:rsidR="00E618C5" w:rsidRPr="00E618C5" w:rsidRDefault="00E618C5">
    <w:pPr>
      <w:pStyle w:val="Header"/>
      <w:rPr>
        <w:rFonts w:ascii="Book Antiqua" w:hAnsi="Book Antiqua"/>
        <w:sz w:val="24"/>
      </w:rPr>
    </w:pPr>
    <w:r w:rsidRPr="00E618C5">
      <w:rPr>
        <w:rFonts w:ascii="Book Antiqua" w:hAnsi="Book Antiqua"/>
        <w:sz w:val="24"/>
      </w:rP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1E20"/>
    <w:multiLevelType w:val="hybridMultilevel"/>
    <w:tmpl w:val="554A7006"/>
    <w:lvl w:ilvl="0" w:tplc="DEE481A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E5D6C"/>
    <w:multiLevelType w:val="hybridMultilevel"/>
    <w:tmpl w:val="B306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C5"/>
    <w:rsid w:val="00015114"/>
    <w:rsid w:val="00191FB8"/>
    <w:rsid w:val="00382D5B"/>
    <w:rsid w:val="003D0CB8"/>
    <w:rsid w:val="004E352D"/>
    <w:rsid w:val="00B85CC9"/>
    <w:rsid w:val="00CE314E"/>
    <w:rsid w:val="00E61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2DA5"/>
  <w15:chartTrackingRefBased/>
  <w15:docId w15:val="{211C9429-5FBF-4372-BC5A-C5BB6432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C5"/>
  </w:style>
  <w:style w:type="paragraph" w:styleId="Footer">
    <w:name w:val="footer"/>
    <w:basedOn w:val="Normal"/>
    <w:link w:val="FooterChar"/>
    <w:uiPriority w:val="99"/>
    <w:unhideWhenUsed/>
    <w:rsid w:val="00E6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C5"/>
  </w:style>
  <w:style w:type="paragraph" w:styleId="ListParagraph">
    <w:name w:val="List Paragraph"/>
    <w:basedOn w:val="Normal"/>
    <w:uiPriority w:val="34"/>
    <w:qFormat/>
    <w:rsid w:val="004E3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2018-11-25T23:40:00Z</dcterms:created>
  <dcterms:modified xsi:type="dcterms:W3CDTF">2018-11-26T03:42:00Z</dcterms:modified>
</cp:coreProperties>
</file>